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2B4A" w:rsidRPr="00936F44" w:rsidP="00022B4A">
      <w:pPr>
        <w:pStyle w:val="Title"/>
        <w:rPr>
          <w:b w:val="0"/>
          <w:sz w:val="24"/>
          <w:szCs w:val="24"/>
        </w:rPr>
      </w:pPr>
      <w:r w:rsidRPr="00936F44">
        <w:rPr>
          <w:b w:val="0"/>
          <w:sz w:val="24"/>
          <w:szCs w:val="24"/>
        </w:rPr>
        <w:t xml:space="preserve">      ПОСТАНОВЛЕНИЕ </w:t>
      </w:r>
    </w:p>
    <w:p w:rsidR="00022B4A" w:rsidRPr="00936F44" w:rsidP="00022B4A">
      <w:pPr>
        <w:jc w:val="center"/>
      </w:pPr>
    </w:p>
    <w:p w:rsidR="00022B4A" w:rsidRPr="00936F44" w:rsidP="00022B4A">
      <w:pPr>
        <w:jc w:val="both"/>
      </w:pPr>
      <w:r w:rsidRPr="00936F44">
        <w:t xml:space="preserve">г. Ханты-Мансийск                                                                        </w:t>
      </w:r>
      <w:r w:rsidR="00936F44">
        <w:t xml:space="preserve">         </w:t>
      </w:r>
      <w:r w:rsidRPr="00936F44">
        <w:t xml:space="preserve">  </w:t>
      </w:r>
      <w:r w:rsidR="00936F44">
        <w:t xml:space="preserve">  </w:t>
      </w:r>
      <w:r w:rsidRPr="00936F44">
        <w:t xml:space="preserve"> 05 апреля 2024 года </w:t>
      </w:r>
    </w:p>
    <w:p w:rsidR="00022B4A" w:rsidRPr="00936F44" w:rsidP="00936F44">
      <w:pPr>
        <w:jc w:val="both"/>
      </w:pPr>
    </w:p>
    <w:p w:rsidR="00022B4A" w:rsidRPr="00936F44" w:rsidP="00022B4A">
      <w:pPr>
        <w:ind w:firstLine="720"/>
        <w:jc w:val="both"/>
      </w:pPr>
      <w:r w:rsidRPr="00936F44"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    </w:t>
      </w:r>
    </w:p>
    <w:p w:rsidR="00022B4A" w:rsidRPr="00936F44" w:rsidP="00022B4A">
      <w:pPr>
        <w:ind w:firstLine="720"/>
        <w:jc w:val="both"/>
      </w:pPr>
      <w:r w:rsidRPr="00936F44">
        <w:t xml:space="preserve">рассмотрев в открытом судебном заседании дело об административном правонарушении № 5-453-2802/2024, возбужденное по ч.2 ст.12.17 КоАП РФ в отношении </w:t>
      </w:r>
      <w:r w:rsidRPr="00936F44">
        <w:rPr>
          <w:b/>
        </w:rPr>
        <w:t>Бурганакова</w:t>
      </w:r>
      <w:r w:rsidRPr="00936F44">
        <w:rPr>
          <w:b/>
        </w:rPr>
        <w:t xml:space="preserve"> </w:t>
      </w:r>
      <w:r w:rsidR="008844F9">
        <w:rPr>
          <w:b/>
        </w:rPr>
        <w:t>**</w:t>
      </w:r>
      <w:r w:rsidR="008844F9">
        <w:rPr>
          <w:b/>
        </w:rPr>
        <w:t xml:space="preserve">* </w:t>
      </w:r>
      <w:r w:rsidRPr="00936F44">
        <w:t>,</w:t>
      </w:r>
    </w:p>
    <w:p w:rsidR="00022B4A" w:rsidRPr="00936F44" w:rsidP="00022B4A">
      <w:pPr>
        <w:ind w:firstLine="540"/>
        <w:jc w:val="both"/>
      </w:pPr>
    </w:p>
    <w:p w:rsidR="00022B4A" w:rsidRPr="00936F44" w:rsidP="00022B4A">
      <w:pPr>
        <w:ind w:firstLine="540"/>
        <w:jc w:val="center"/>
      </w:pPr>
      <w:r w:rsidRPr="00936F44">
        <w:t>УСТАНОВИЛ:</w:t>
      </w:r>
    </w:p>
    <w:p w:rsidR="00022B4A" w:rsidRPr="00936F44" w:rsidP="00022B4A">
      <w:pPr>
        <w:ind w:firstLine="540"/>
        <w:jc w:val="center"/>
      </w:pPr>
    </w:p>
    <w:p w:rsidR="00022B4A" w:rsidRPr="00936F44" w:rsidP="00022B4A">
      <w:pPr>
        <w:ind w:firstLine="567"/>
        <w:jc w:val="both"/>
      </w:pPr>
      <w:r w:rsidRPr="00936F44">
        <w:t xml:space="preserve">Согласно протоколу об административном правонарушении, </w:t>
      </w:r>
      <w:r w:rsidRPr="00936F44">
        <w:t>Бурганаков</w:t>
      </w:r>
      <w:r w:rsidRPr="00936F44">
        <w:t xml:space="preserve"> Ф.О. 18.02.2024 в 16 час. 05 мин., управляя автомобилем </w:t>
      </w:r>
      <w:r w:rsidR="008844F9">
        <w:rPr>
          <w:b/>
        </w:rPr>
        <w:t xml:space="preserve">*** </w:t>
      </w:r>
      <w:r w:rsidRPr="00936F44">
        <w:t>в районе</w:t>
      </w:r>
      <w:r w:rsidR="008844F9">
        <w:rPr>
          <w:b/>
        </w:rPr>
        <w:t xml:space="preserve">*** </w:t>
      </w:r>
      <w:r w:rsidRPr="00936F44">
        <w:t>в нарушение п.3.2 ПДД РФ не предоставил преимущество в движении транспортному средству</w:t>
      </w:r>
      <w:r w:rsidR="00936F44">
        <w:t xml:space="preserve"> «</w:t>
      </w:r>
      <w:r w:rsidR="008844F9">
        <w:rPr>
          <w:b/>
        </w:rPr>
        <w:t>***</w:t>
      </w:r>
      <w:r w:rsidR="00936F44">
        <w:t xml:space="preserve">» </w:t>
      </w:r>
      <w:r w:rsidR="00936F44">
        <w:t>г.р.з</w:t>
      </w:r>
      <w:r w:rsidR="00936F44">
        <w:t xml:space="preserve">. </w:t>
      </w:r>
      <w:r w:rsidR="008844F9">
        <w:rPr>
          <w:b/>
        </w:rPr>
        <w:t xml:space="preserve">*** </w:t>
      </w:r>
      <w:r w:rsidR="00936F44">
        <w:t xml:space="preserve">под управлением </w:t>
      </w:r>
      <w:r w:rsidR="008844F9">
        <w:rPr>
          <w:b/>
        </w:rPr>
        <w:t xml:space="preserve">*** </w:t>
      </w:r>
      <w:r w:rsidRPr="00936F44">
        <w:t xml:space="preserve">имеющему нанесенные на наружные поверхности специальные </w:t>
      </w:r>
      <w:r w:rsidRPr="00936F44">
        <w:t>цветографические</w:t>
      </w:r>
      <w:r w:rsidRPr="00936F44">
        <w:t xml:space="preserve"> схемы с одновременно включенными проблесковым маячком синего, красного цвета и специальным звуковым сигналом</w:t>
      </w:r>
      <w:r w:rsidR="00936F44">
        <w:t>, в результате чего произошло ДТП</w:t>
      </w:r>
      <w:r w:rsidR="00715A8C">
        <w:t xml:space="preserve">, к котором водитель </w:t>
      </w:r>
      <w:r w:rsidR="00715A8C">
        <w:t>Бурганаков</w:t>
      </w:r>
      <w:r w:rsidR="00715A8C">
        <w:t xml:space="preserve"> Ф.О. получил телесные повреждения</w:t>
      </w:r>
      <w:r w:rsidRPr="00936F44">
        <w:t>.</w:t>
      </w:r>
    </w:p>
    <w:p w:rsidR="00022B4A" w:rsidP="00D32B30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судебном заседании </w:t>
      </w:r>
      <w:r>
        <w:rPr>
          <w:sz w:val="24"/>
          <w:szCs w:val="24"/>
        </w:rPr>
        <w:t>Бурганаков</w:t>
      </w:r>
      <w:r>
        <w:rPr>
          <w:sz w:val="24"/>
          <w:szCs w:val="24"/>
        </w:rPr>
        <w:t xml:space="preserve"> Ф. пояснил, что ехал на зеленый сигнал светофора прямо, перед ним проехали несколько машин и потом почувствовал столкновение, сигнал не слышал, и сам автомобиль скорой помощи не заметил.</w:t>
      </w:r>
    </w:p>
    <w:p w:rsidR="00D32B30" w:rsidRPr="00936F44" w:rsidP="00D32B30">
      <w:pPr>
        <w:pStyle w:val="BodyText"/>
        <w:ind w:firstLine="567"/>
      </w:pPr>
      <w:r>
        <w:rPr>
          <w:sz w:val="24"/>
          <w:szCs w:val="24"/>
        </w:rPr>
        <w:t xml:space="preserve">  Представитель Центра медицины катастроф пояснил, что водитель </w:t>
      </w:r>
      <w:r w:rsidR="008844F9">
        <w:rPr>
          <w:b/>
        </w:rPr>
        <w:t xml:space="preserve">*** </w:t>
      </w:r>
      <w:r>
        <w:rPr>
          <w:sz w:val="24"/>
          <w:szCs w:val="24"/>
        </w:rPr>
        <w:t>считал, что ему уступают дорогу, так как водитель с правого ряда остановился и поэтому стал приезжать перекресток, после чего произошло ДТП.</w:t>
      </w:r>
    </w:p>
    <w:p w:rsidR="00022B4A" w:rsidRPr="00936F44" w:rsidP="00022B4A">
      <w:pPr>
        <w:ind w:firstLine="567"/>
        <w:jc w:val="both"/>
        <w:rPr>
          <w:color w:val="000000" w:themeColor="text1"/>
        </w:rPr>
      </w:pPr>
      <w:r w:rsidRPr="00936F44">
        <w:rPr>
          <w:color w:val="000000" w:themeColor="text1"/>
        </w:rPr>
        <w:t xml:space="preserve">  Потерпевший </w:t>
      </w:r>
      <w:r w:rsidR="008844F9">
        <w:rPr>
          <w:b/>
        </w:rPr>
        <w:t xml:space="preserve">*** </w:t>
      </w:r>
      <w:r w:rsidRPr="00936F44">
        <w:rPr>
          <w:color w:val="000000" w:themeColor="text1"/>
        </w:rPr>
        <w:t>в судебное заседание не явился, будучи надлежащим образом извещенными о месте и времени рассмотрения дела. Неявка потерпевшего в таком случае не является пре</w:t>
      </w:r>
      <w:r w:rsidR="00936F44">
        <w:rPr>
          <w:color w:val="000000" w:themeColor="text1"/>
        </w:rPr>
        <w:t xml:space="preserve">пятствием для рассмотрения </w:t>
      </w:r>
      <w:r w:rsidR="00936F44">
        <w:rPr>
          <w:color w:val="000000" w:themeColor="text1"/>
        </w:rPr>
        <w:t>дела</w:t>
      </w:r>
      <w:r w:rsidR="00936F44">
        <w:rPr>
          <w:color w:val="000000" w:themeColor="text1"/>
        </w:rPr>
        <w:t xml:space="preserve"> </w:t>
      </w:r>
      <w:r w:rsidRPr="00936F44">
        <w:rPr>
          <w:color w:val="000000" w:themeColor="text1"/>
        </w:rPr>
        <w:t xml:space="preserve">по существу.  </w:t>
      </w:r>
    </w:p>
    <w:p w:rsidR="00022B4A" w:rsidP="00022B4A">
      <w:pPr>
        <w:pStyle w:val="BodyText"/>
        <w:ind w:firstLine="567"/>
        <w:rPr>
          <w:sz w:val="24"/>
          <w:szCs w:val="24"/>
        </w:rPr>
      </w:pPr>
      <w:r w:rsidRPr="00936F44">
        <w:rPr>
          <w:sz w:val="24"/>
          <w:szCs w:val="24"/>
        </w:rPr>
        <w:t xml:space="preserve">  Изучив письменные материалы дела, мировой судья установил следующее.</w:t>
      </w:r>
    </w:p>
    <w:p w:rsidR="00C72F9F" w:rsidRPr="00C72F9F" w:rsidP="00022B4A">
      <w:pPr>
        <w:pStyle w:val="BodyText"/>
        <w:ind w:firstLine="567"/>
        <w:rPr>
          <w:sz w:val="24"/>
          <w:szCs w:val="24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FF7D72">
        <w:rPr>
          <w:szCs w:val="26"/>
        </w:rPr>
        <w:t>В соответствии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ч</w:t>
      </w:r>
      <w:r w:rsidRPr="00C72F9F">
        <w:rPr>
          <w:color w:val="000000"/>
          <w:sz w:val="24"/>
          <w:szCs w:val="24"/>
          <w:shd w:val="clear" w:color="auto" w:fill="FFFFFF"/>
        </w:rPr>
        <w:t xml:space="preserve">. 2 ст.12.17 Ко АП РФ </w:t>
      </w:r>
      <w:r w:rsidRPr="00FF7D72">
        <w:rPr>
          <w:szCs w:val="26"/>
        </w:rPr>
        <w:t>административным правонарушением признается</w:t>
      </w:r>
      <w:r w:rsidRPr="00C72F9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Pr="00C72F9F">
        <w:rPr>
          <w:color w:val="000000"/>
          <w:sz w:val="24"/>
          <w:szCs w:val="24"/>
          <w:shd w:val="clear" w:color="auto" w:fill="FFFFFF"/>
        </w:rPr>
        <w:t>непредоставление</w:t>
      </w:r>
      <w:r w:rsidRPr="00C72F9F">
        <w:rPr>
          <w:color w:val="000000"/>
          <w:sz w:val="24"/>
          <w:szCs w:val="24"/>
          <w:shd w:val="clear" w:color="auto" w:fill="FFFFFF"/>
        </w:rPr>
        <w:t xml:space="preserve"> преимущества в движении транспортному средству, имеющему нанесенные на наружные поверхности специальные </w:t>
      </w:r>
      <w:r w:rsidRPr="00C72F9F">
        <w:rPr>
          <w:color w:val="000000"/>
          <w:sz w:val="24"/>
          <w:szCs w:val="24"/>
          <w:shd w:val="clear" w:color="auto" w:fill="FFFFFF"/>
        </w:rPr>
        <w:t>цветографические</w:t>
      </w:r>
      <w:r w:rsidRPr="00C72F9F">
        <w:rPr>
          <w:color w:val="000000"/>
          <w:sz w:val="24"/>
          <w:szCs w:val="24"/>
          <w:shd w:val="clear" w:color="auto" w:fill="FFFFFF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</w:t>
      </w:r>
    </w:p>
    <w:p w:rsidR="00022B4A" w:rsidRPr="00936F44" w:rsidP="00022B4A">
      <w:pPr>
        <w:autoSpaceDE w:val="0"/>
        <w:autoSpaceDN w:val="0"/>
        <w:adjustRightInd w:val="0"/>
        <w:ind w:firstLine="567"/>
        <w:jc w:val="both"/>
      </w:pPr>
      <w:r w:rsidRPr="00936F44">
        <w:t xml:space="preserve">  В силу требований ст.26.1 КоАП РФ по делу об административном правонарушении подлежат выяснению, в частности: наличие события административного правонарушения; лицо, совершившее действия (бездействие),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022B4A" w:rsidRPr="00936F44" w:rsidP="00022B4A">
      <w:pPr>
        <w:ind w:firstLine="567"/>
        <w:jc w:val="both"/>
      </w:pPr>
      <w:r w:rsidRPr="00936F44">
        <w:rPr>
          <w:spacing w:val="-2"/>
        </w:rPr>
        <w:t xml:space="preserve">Доказательствами по делу об административном правонарушении являются любые фактические данные, на основании которых орган, в производстве которого находится дело, устанавливает наличие либо отсутствие события административного правонарушения, а также иные основания, имеющие значение для </w:t>
      </w:r>
      <w:r w:rsidRPr="00936F44">
        <w:rPr>
          <w:spacing w:val="-1"/>
        </w:rPr>
        <w:t xml:space="preserve">правильного    разрешения дела. Эти данные устанавливаются </w:t>
      </w:r>
      <w:r w:rsidRPr="00936F44">
        <w:rPr>
          <w:spacing w:val="-1"/>
        </w:rPr>
        <w:t>протоколом  об</w:t>
      </w:r>
      <w:r w:rsidRPr="00936F44">
        <w:t xml:space="preserve"> административном правонарушении, иными протоколами, предусмотренными КоАП РФ, объяснениями лица, в отношении которого ведется производство по делу, </w:t>
      </w:r>
      <w:r w:rsidRPr="00936F44">
        <w:rPr>
          <w:spacing w:val="-2"/>
        </w:rPr>
        <w:t xml:space="preserve">показаниями потерпевшего, свидетелей, иными документами, а также вещественными </w:t>
      </w:r>
      <w:r w:rsidRPr="00936F44">
        <w:t xml:space="preserve">доказательствами </w:t>
      </w:r>
      <w:r w:rsidRPr="00936F44">
        <w:rPr>
          <w:spacing w:val="-2"/>
        </w:rPr>
        <w:t>(ст.26.2 КоАП РФ)</w:t>
      </w:r>
      <w:r w:rsidRPr="00936F44">
        <w:t xml:space="preserve">. </w:t>
      </w:r>
    </w:p>
    <w:p w:rsidR="00022B4A" w:rsidP="00022B4A">
      <w:pPr>
        <w:ind w:firstLine="567"/>
        <w:jc w:val="both"/>
      </w:pPr>
      <w:r w:rsidRPr="00936F44">
        <w:t xml:space="preserve">Протоколом об административном правонарушении вменяется, что </w:t>
      </w:r>
      <w:r w:rsidRPr="00936F44">
        <w:t>Бурганаков</w:t>
      </w:r>
      <w:r w:rsidRPr="00936F44">
        <w:t xml:space="preserve"> Ф.О. </w:t>
      </w:r>
      <w:r w:rsidRPr="00936F44" w:rsidR="00936F44">
        <w:t>18.02.2024 в 16 час. 05 мин., управляя автомобилем «</w:t>
      </w:r>
      <w:r w:rsidR="008844F9">
        <w:rPr>
          <w:b/>
        </w:rPr>
        <w:t>***</w:t>
      </w:r>
      <w:r w:rsidRPr="00936F44" w:rsidR="00936F44">
        <w:t xml:space="preserve">» </w:t>
      </w:r>
      <w:r w:rsidR="00936F44">
        <w:t>г.р.з</w:t>
      </w:r>
      <w:r w:rsidRPr="00936F44" w:rsidR="00936F44">
        <w:t xml:space="preserve"> </w:t>
      </w:r>
      <w:r w:rsidR="008844F9">
        <w:rPr>
          <w:b/>
        </w:rPr>
        <w:t xml:space="preserve">*** </w:t>
      </w:r>
      <w:r w:rsidRPr="00936F44" w:rsidR="00936F44">
        <w:t>в районе д</w:t>
      </w:r>
      <w:r w:rsidR="008844F9">
        <w:rPr>
          <w:b/>
        </w:rPr>
        <w:t>**</w:t>
      </w:r>
      <w:r w:rsidR="008844F9">
        <w:rPr>
          <w:b/>
        </w:rPr>
        <w:t xml:space="preserve">* </w:t>
      </w:r>
      <w:r w:rsidRPr="00936F44" w:rsidR="00936F44">
        <w:t xml:space="preserve"> в</w:t>
      </w:r>
      <w:r w:rsidRPr="00936F44" w:rsidR="00936F44">
        <w:t xml:space="preserve"> нарушение п.3.2 ПДД РФ не предоставил преимущество в движении транспортному средству</w:t>
      </w:r>
      <w:r w:rsidR="00936F44">
        <w:t xml:space="preserve"> «</w:t>
      </w:r>
      <w:r w:rsidR="008844F9">
        <w:rPr>
          <w:b/>
        </w:rPr>
        <w:t>***</w:t>
      </w:r>
      <w:r w:rsidR="00936F44">
        <w:t xml:space="preserve">» </w:t>
      </w:r>
      <w:r w:rsidR="00936F44">
        <w:t>г.р.з</w:t>
      </w:r>
      <w:r w:rsidR="00936F44">
        <w:t xml:space="preserve">. </w:t>
      </w:r>
      <w:r w:rsidR="008844F9">
        <w:rPr>
          <w:b/>
        </w:rPr>
        <w:t xml:space="preserve">*** </w:t>
      </w:r>
      <w:r w:rsidR="00936F44">
        <w:t xml:space="preserve">под управлением </w:t>
      </w:r>
      <w:r w:rsidR="008844F9">
        <w:rPr>
          <w:b/>
        </w:rPr>
        <w:t xml:space="preserve">*** </w:t>
      </w:r>
      <w:r w:rsidRPr="00936F44" w:rsidR="00936F44">
        <w:t xml:space="preserve">имеющему нанесенные на наружные </w:t>
      </w:r>
      <w:r w:rsidRPr="00936F44" w:rsidR="00936F44">
        <w:t xml:space="preserve">поверхности специальные </w:t>
      </w:r>
      <w:r w:rsidRPr="00936F44" w:rsidR="00936F44">
        <w:t>цветографические</w:t>
      </w:r>
      <w:r w:rsidRPr="00936F44" w:rsidR="00936F44">
        <w:t xml:space="preserve"> схемы с одновременно включенными проблесковым маячком синего, красного цвета и специальным звуковым сигналом</w:t>
      </w:r>
      <w:r w:rsidR="00936F44">
        <w:t>, в результате чего произошло ДТП</w:t>
      </w:r>
      <w:r w:rsidRPr="00936F44">
        <w:t>.</w:t>
      </w:r>
    </w:p>
    <w:p w:rsidR="00936F44" w:rsidRPr="00936F44" w:rsidP="00936F44">
      <w:pPr>
        <w:autoSpaceDE w:val="0"/>
        <w:autoSpaceDN w:val="0"/>
        <w:adjustRightInd w:val="0"/>
        <w:ind w:firstLine="567"/>
        <w:jc w:val="both"/>
      </w:pPr>
      <w:r>
        <w:t>Согласно</w:t>
      </w:r>
      <w:r w:rsidRPr="00936F44">
        <w:t xml:space="preserve"> с п. 3.2 ПДД РФ при приближении транспортного средства, имеющего нанесенные на наружные поверхности специальные </w:t>
      </w:r>
      <w:r w:rsidRPr="00936F44">
        <w:t>цветографические</w:t>
      </w:r>
      <w:r w:rsidRPr="00936F44">
        <w:t xml:space="preserve"> схемы,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средства, а также сопровождаемого им транспортного средства (сопровождаемых транспортных средств.</w:t>
      </w:r>
    </w:p>
    <w:p w:rsidR="00022B4A" w:rsidP="00936F4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Pr="00936F44">
        <w:rPr>
          <w:color w:val="000000"/>
        </w:rPr>
        <w:t xml:space="preserve"> соответствии с п. 3.1. ПДД РФ водители транспортных средств с включенным проблесковым маячком синего цвета, выполняя неотложное служебное задание, могут отступать от требований </w:t>
      </w:r>
      <w:hyperlink r:id="rId4" w:anchor="dst100147" w:history="1">
        <w:r w:rsidRPr="00936F44">
          <w:rPr>
            <w:rStyle w:val="Hyperlink"/>
            <w:color w:val="1A0DAB"/>
          </w:rPr>
          <w:t>разделов 6</w:t>
        </w:r>
      </w:hyperlink>
      <w:r w:rsidRPr="00936F44">
        <w:rPr>
          <w:color w:val="000000"/>
        </w:rPr>
        <w:t> (кроме сигналов регулировщика) и </w:t>
      </w:r>
      <w:hyperlink r:id="rId5" w:anchor="dst100207" w:history="1">
        <w:r w:rsidRPr="00936F44">
          <w:rPr>
            <w:rStyle w:val="Hyperlink"/>
            <w:color w:val="1A0DAB"/>
          </w:rPr>
          <w:t>8</w:t>
        </w:r>
      </w:hyperlink>
      <w:r w:rsidRPr="00936F44">
        <w:rPr>
          <w:color w:val="000000"/>
        </w:rPr>
        <w:t> - </w:t>
      </w:r>
      <w:hyperlink r:id="rId6" w:anchor="dst100370" w:history="1">
        <w:r w:rsidRPr="00936F44">
          <w:rPr>
            <w:rStyle w:val="Hyperlink"/>
            <w:color w:val="1A0DAB"/>
          </w:rPr>
          <w:t>18</w:t>
        </w:r>
      </w:hyperlink>
      <w:r w:rsidRPr="00936F44">
        <w:rPr>
          <w:color w:val="000000"/>
        </w:rPr>
        <w:t> настоящих Правил, </w:t>
      </w:r>
      <w:hyperlink r:id="rId7" w:anchor="dst101169" w:history="1">
        <w:r w:rsidRPr="00936F44">
          <w:rPr>
            <w:rStyle w:val="Hyperlink"/>
            <w:color w:val="1A0DAB"/>
          </w:rPr>
          <w:t>приложений 1</w:t>
        </w:r>
      </w:hyperlink>
      <w:r w:rsidRPr="00936F44">
        <w:rPr>
          <w:color w:val="000000"/>
        </w:rPr>
        <w:t> и </w:t>
      </w:r>
      <w:hyperlink r:id="rId8" w:anchor="dst100699" w:history="1">
        <w:r w:rsidRPr="00936F44">
          <w:rPr>
            <w:rStyle w:val="Hyperlink"/>
            <w:color w:val="1A0DAB"/>
          </w:rPr>
          <w:t>2</w:t>
        </w:r>
      </w:hyperlink>
      <w:r w:rsidRPr="00936F44">
        <w:rPr>
          <w:color w:val="000000"/>
        </w:rPr>
        <w:t> к настоящим Правилам при условии обеспечения безопасности движения.</w:t>
      </w:r>
    </w:p>
    <w:p w:rsidR="00963721" w:rsidRPr="00936F44" w:rsidP="00936F4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Таким образом, названные положения ПДД возлагают на водителей транспортных средств, пользующихся преимущественным правом проезда, обязанность по обеспечению безопасности дорожного движения.</w:t>
      </w:r>
    </w:p>
    <w:p w:rsidR="00022B4A" w:rsidRPr="00936F44" w:rsidP="00022B4A">
      <w:pPr>
        <w:jc w:val="both"/>
      </w:pPr>
      <w:r w:rsidRPr="00936F44">
        <w:t xml:space="preserve">         </w:t>
      </w:r>
      <w:r w:rsidR="00963721">
        <w:t>При этом, д</w:t>
      </w:r>
      <w:r w:rsidRPr="00936F44">
        <w:t>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сигнал. Воспользоваться приоритетом они могут только убедившись, что им уступают дорогу.</w:t>
      </w:r>
    </w:p>
    <w:p w:rsidR="00022B4A" w:rsidP="00022B4A">
      <w:pPr>
        <w:jc w:val="both"/>
      </w:pPr>
      <w:r w:rsidRPr="00936F44">
        <w:t xml:space="preserve">          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</w:t>
      </w:r>
      <w:r w:rsidRPr="00936F44">
        <w:t>цветографические</w:t>
      </w:r>
      <w:r w:rsidRPr="00936F44">
        <w:t xml:space="preserve"> схемы, с включенными проблесковыми маячками синего и красного цветов и специальным звуковым сигналом, в случаях, установленных настоящим пунктом. На сопровождаемых транспортных средствах должен быть включен ближний свет фар.</w:t>
      </w:r>
    </w:p>
    <w:p w:rsidR="00963721" w:rsidP="00022B4A">
      <w:pPr>
        <w:jc w:val="both"/>
      </w:pPr>
      <w:r>
        <w:t xml:space="preserve">          Таким образом, в данной дорожной ситуации правовое значение имеет безопасность предпринятого водителем специального автомобиля маневра, а также соблюдение требований ПДД о сопровождении движения транспортного средства световым и звуковым сигналами, а также доступность (визуальная, слуховая) светового и звукового сигналов для участников дорожного движения.</w:t>
      </w:r>
    </w:p>
    <w:p w:rsidR="00963721" w:rsidRPr="00936F44" w:rsidP="00022B4A">
      <w:pPr>
        <w:jc w:val="both"/>
      </w:pPr>
      <w:r>
        <w:t xml:space="preserve">         Воспользоваться приоритетом водители спецтранспорта могут только убедившись, что им уступают дорогу.</w:t>
      </w:r>
    </w:p>
    <w:p w:rsidR="00022B4A" w:rsidRPr="00936F44" w:rsidP="00022B4A">
      <w:pPr>
        <w:pStyle w:val="BodyText"/>
        <w:ind w:firstLine="567"/>
        <w:rPr>
          <w:color w:val="000000"/>
          <w:sz w:val="24"/>
          <w:szCs w:val="24"/>
          <w:shd w:val="clear" w:color="auto" w:fill="FFFFFF"/>
        </w:rPr>
      </w:pPr>
      <w:r w:rsidRPr="00936F44">
        <w:rPr>
          <w:sz w:val="24"/>
          <w:szCs w:val="24"/>
        </w:rPr>
        <w:t xml:space="preserve">Однако суд приходит к выводу, что в ходе рассмотрения дела не установлен однозначно факт нарушения </w:t>
      </w:r>
      <w:r w:rsidRPr="00936F44">
        <w:rPr>
          <w:sz w:val="24"/>
          <w:szCs w:val="24"/>
        </w:rPr>
        <w:t>Бурганаковым</w:t>
      </w:r>
      <w:r w:rsidRPr="00936F44">
        <w:rPr>
          <w:sz w:val="24"/>
          <w:szCs w:val="24"/>
        </w:rPr>
        <w:t xml:space="preserve"> Ф.О. </w:t>
      </w:r>
      <w:r w:rsidRPr="00936F44">
        <w:rPr>
          <w:color w:val="000000"/>
          <w:sz w:val="24"/>
          <w:szCs w:val="24"/>
          <w:shd w:val="clear" w:color="auto" w:fill="FFFFFF"/>
        </w:rPr>
        <w:t xml:space="preserve">требований 3.2 </w:t>
      </w:r>
      <w:r w:rsidRPr="00936F44">
        <w:rPr>
          <w:color w:val="000000" w:themeColor="text1"/>
          <w:sz w:val="24"/>
          <w:szCs w:val="24"/>
        </w:rPr>
        <w:t>ПДД</w:t>
      </w:r>
      <w:r w:rsidRPr="00936F44">
        <w:rPr>
          <w:color w:val="000000"/>
          <w:sz w:val="24"/>
          <w:szCs w:val="24"/>
          <w:shd w:val="clear" w:color="auto" w:fill="FFFFFF"/>
        </w:rPr>
        <w:t>.</w:t>
      </w:r>
    </w:p>
    <w:p w:rsidR="00022B4A" w:rsidRPr="00936F44" w:rsidP="00022B4A">
      <w:pPr>
        <w:pStyle w:val="BodyText"/>
        <w:ind w:firstLine="567"/>
        <w:rPr>
          <w:color w:val="000000"/>
          <w:sz w:val="24"/>
          <w:szCs w:val="24"/>
          <w:shd w:val="clear" w:color="auto" w:fill="FFFFFF"/>
        </w:rPr>
      </w:pPr>
      <w:r w:rsidRPr="00936F44">
        <w:rPr>
          <w:color w:val="000000"/>
          <w:sz w:val="24"/>
          <w:szCs w:val="24"/>
          <w:shd w:val="clear" w:color="auto" w:fill="FFFFFF"/>
        </w:rPr>
        <w:t xml:space="preserve">В судебном заседании установлено, что </w:t>
      </w:r>
      <w:r w:rsidRPr="00936F44">
        <w:rPr>
          <w:color w:val="000000"/>
          <w:sz w:val="24"/>
          <w:szCs w:val="24"/>
          <w:shd w:val="clear" w:color="auto" w:fill="FFFFFF"/>
        </w:rPr>
        <w:t>Бурганаков</w:t>
      </w:r>
      <w:r w:rsidRPr="00936F44">
        <w:rPr>
          <w:color w:val="000000"/>
          <w:sz w:val="24"/>
          <w:szCs w:val="24"/>
          <w:shd w:val="clear" w:color="auto" w:fill="FFFFFF"/>
        </w:rPr>
        <w:t xml:space="preserve"> Ф.О. проезжал перекресток на разрешающий зеленый сигнал светофора и автомобиль скорой помощи не видел</w:t>
      </w:r>
      <w:r w:rsidR="00963721">
        <w:rPr>
          <w:color w:val="000000"/>
          <w:sz w:val="24"/>
          <w:szCs w:val="24"/>
          <w:shd w:val="clear" w:color="auto" w:fill="FFFFFF"/>
        </w:rPr>
        <w:t xml:space="preserve"> и не слышал</w:t>
      </w:r>
      <w:r w:rsidRPr="00936F44">
        <w:rPr>
          <w:color w:val="000000"/>
          <w:sz w:val="24"/>
          <w:szCs w:val="24"/>
          <w:shd w:val="clear" w:color="auto" w:fill="FFFFFF"/>
        </w:rPr>
        <w:t>.</w:t>
      </w:r>
    </w:p>
    <w:p w:rsidR="00022B4A" w:rsidRPr="00936F44" w:rsidP="00022B4A">
      <w:pPr>
        <w:pStyle w:val="BodyText"/>
        <w:ind w:firstLine="567"/>
        <w:rPr>
          <w:sz w:val="24"/>
          <w:szCs w:val="24"/>
        </w:rPr>
      </w:pPr>
      <w:r w:rsidRPr="00936F44">
        <w:rPr>
          <w:color w:val="000000"/>
          <w:sz w:val="24"/>
          <w:szCs w:val="24"/>
          <w:shd w:val="clear" w:color="auto" w:fill="FFFFFF"/>
        </w:rPr>
        <w:t xml:space="preserve">В то время как </w:t>
      </w:r>
      <w:r w:rsidR="00936F44">
        <w:rPr>
          <w:color w:val="000000"/>
          <w:sz w:val="24"/>
          <w:szCs w:val="24"/>
          <w:shd w:val="clear" w:color="auto" w:fill="FFFFFF"/>
        </w:rPr>
        <w:t xml:space="preserve">водитель автомобиля «Луидор» </w:t>
      </w:r>
      <w:r w:rsidRPr="00936F44" w:rsidR="00936F44">
        <w:rPr>
          <w:color w:val="000000"/>
          <w:sz w:val="24"/>
          <w:szCs w:val="24"/>
          <w:shd w:val="clear" w:color="auto" w:fill="FFFFFF"/>
        </w:rPr>
        <w:t xml:space="preserve">Русинов О.Н. проезжал перекресток на запрещающий сигнал светофора и не убедился, что ему </w:t>
      </w:r>
      <w:r w:rsidR="00E36898">
        <w:rPr>
          <w:color w:val="000000"/>
          <w:sz w:val="24"/>
          <w:szCs w:val="24"/>
          <w:shd w:val="clear" w:color="auto" w:fill="FFFFFF"/>
        </w:rPr>
        <w:t>уступаю</w:t>
      </w:r>
      <w:r w:rsidRPr="00936F44" w:rsidR="00936F44">
        <w:rPr>
          <w:color w:val="000000"/>
          <w:sz w:val="24"/>
          <w:szCs w:val="24"/>
          <w:shd w:val="clear" w:color="auto" w:fill="FFFFFF"/>
        </w:rPr>
        <w:t>т дорогу</w:t>
      </w:r>
      <w:r w:rsidR="00E36898">
        <w:rPr>
          <w:color w:val="000000"/>
          <w:sz w:val="24"/>
          <w:szCs w:val="24"/>
          <w:shd w:val="clear" w:color="auto" w:fill="FFFFFF"/>
        </w:rPr>
        <w:t xml:space="preserve"> все участники дорожного движения.</w:t>
      </w:r>
    </w:p>
    <w:p w:rsidR="00022B4A" w:rsidRPr="00936F44" w:rsidP="00022B4A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Каких-либо </w:t>
      </w:r>
      <w:r w:rsidR="00715A8C">
        <w:rPr>
          <w:sz w:val="24"/>
          <w:szCs w:val="24"/>
        </w:rPr>
        <w:t xml:space="preserve">однозначных </w:t>
      </w:r>
      <w:r>
        <w:rPr>
          <w:sz w:val="24"/>
          <w:szCs w:val="24"/>
        </w:rPr>
        <w:t>доказательств</w:t>
      </w:r>
      <w:r w:rsidR="00715A8C">
        <w:rPr>
          <w:sz w:val="24"/>
          <w:szCs w:val="24"/>
        </w:rPr>
        <w:t xml:space="preserve"> подтверждающих</w:t>
      </w:r>
      <w:r>
        <w:rPr>
          <w:sz w:val="24"/>
          <w:szCs w:val="24"/>
        </w:rPr>
        <w:t xml:space="preserve">, что </w:t>
      </w:r>
      <w:r>
        <w:rPr>
          <w:sz w:val="24"/>
          <w:szCs w:val="24"/>
        </w:rPr>
        <w:t>Бурганаков</w:t>
      </w:r>
      <w:r>
        <w:rPr>
          <w:sz w:val="24"/>
          <w:szCs w:val="24"/>
        </w:rPr>
        <w:t xml:space="preserve"> Ф.О. </w:t>
      </w:r>
      <w:r w:rsidR="00715A8C">
        <w:rPr>
          <w:sz w:val="24"/>
          <w:szCs w:val="24"/>
        </w:rPr>
        <w:t xml:space="preserve">видел автомобиль скорой помощи «Луидор» и проигнорировал требования п.3.2 ПДД суду не представлено. </w:t>
      </w:r>
    </w:p>
    <w:p w:rsidR="00022B4A" w:rsidRPr="00936F44" w:rsidP="00022B4A">
      <w:pPr>
        <w:autoSpaceDE w:val="0"/>
        <w:autoSpaceDN w:val="0"/>
        <w:adjustRightInd w:val="0"/>
        <w:ind w:firstLine="567"/>
        <w:jc w:val="both"/>
      </w:pPr>
      <w:r w:rsidRPr="00936F44">
        <w:t xml:space="preserve">В соответствии со ст.118, ч.3 ст.123 Конституции Российской </w:t>
      </w:r>
      <w:r w:rsidRPr="00936F44">
        <w:rPr>
          <w:spacing w:val="-1"/>
        </w:rPr>
        <w:t xml:space="preserve">Федерации, суд, рассматривая административные дела, осуществляет исключительную </w:t>
      </w:r>
      <w:r w:rsidRPr="00936F44">
        <w:t xml:space="preserve">функцию правосудия и не должен подменять органы и лиц, предъявляющих и </w:t>
      </w:r>
      <w:r w:rsidRPr="00936F44">
        <w:rPr>
          <w:spacing w:val="-2"/>
        </w:rPr>
        <w:t xml:space="preserve">обосновывающих обвинение в административном правонарушении. Согласно же конституционному положению о том, что судопроизводство в Российской Федерации </w:t>
      </w:r>
      <w:r w:rsidRPr="00936F44">
        <w:rPr>
          <w:spacing w:val="-1"/>
        </w:rPr>
        <w:t xml:space="preserve">осуществляется на основе состязательности и равноправия сторон, обязанность по </w:t>
      </w:r>
      <w:r w:rsidRPr="00936F44">
        <w:t>доказыванию обвинения в совершении правонарушения, в частности, в области дорожного движения, лежит на органах ГИБДД.</w:t>
      </w:r>
    </w:p>
    <w:p w:rsidR="00022B4A" w:rsidRPr="00936F44" w:rsidP="00022B4A">
      <w:pPr>
        <w:autoSpaceDE w:val="0"/>
        <w:autoSpaceDN w:val="0"/>
        <w:adjustRightInd w:val="0"/>
        <w:ind w:firstLine="567"/>
        <w:jc w:val="both"/>
      </w:pPr>
      <w:r w:rsidRPr="00936F44">
        <w:t>В соответствии со ст.1.5 КоАП РФ лицо подлежит административной ответственности только за те административные правонарушения, в отношении которых установлена его вина, неустранимые сомнения в виновности лица, привлекаемого к административной ответственности, толкуются в пользу этого лица.</w:t>
      </w:r>
    </w:p>
    <w:p w:rsidR="00022B4A" w:rsidRPr="00936F44" w:rsidP="00022B4A">
      <w:pPr>
        <w:autoSpaceDE w:val="0"/>
        <w:autoSpaceDN w:val="0"/>
        <w:adjustRightInd w:val="0"/>
        <w:ind w:firstLine="567"/>
        <w:jc w:val="both"/>
      </w:pPr>
      <w:r w:rsidRPr="00936F44">
        <w:t xml:space="preserve">На основании вышеизложенного, исходя из совокупности исследованных доказательств, мировой судья приходит к выводу, что при рассмотрении дела вина </w:t>
      </w:r>
      <w:r w:rsidRPr="00936F44" w:rsidR="00936F44">
        <w:t>Бурганакова</w:t>
      </w:r>
      <w:r w:rsidRPr="00936F44" w:rsidR="00936F44">
        <w:t xml:space="preserve"> Ф.О</w:t>
      </w:r>
      <w:r w:rsidRPr="00936F44">
        <w:t>. в совершении прав</w:t>
      </w:r>
      <w:r w:rsidRPr="00936F44" w:rsidR="00936F44">
        <w:t>онарушения, предусмотренного ч.2 ст.12.17</w:t>
      </w:r>
      <w:r w:rsidRPr="00936F44">
        <w:t xml:space="preserve"> КоАП РФ, не нашла своего подтверждения. </w:t>
      </w:r>
    </w:p>
    <w:p w:rsidR="00022B4A" w:rsidRPr="00936F44" w:rsidP="00022B4A">
      <w:pPr>
        <w:ind w:firstLine="567"/>
        <w:jc w:val="both"/>
      </w:pPr>
      <w:r w:rsidRPr="00936F44">
        <w:t xml:space="preserve">Суд считает необходимым прекратить производство по делу за отсутствием в действиях </w:t>
      </w:r>
      <w:r w:rsidRPr="00936F44" w:rsidR="00936F44">
        <w:t>Бурганакова</w:t>
      </w:r>
      <w:r w:rsidRPr="00936F44" w:rsidR="00936F44">
        <w:t xml:space="preserve"> Ф.О</w:t>
      </w:r>
      <w:r w:rsidRPr="00936F44">
        <w:t>. состава административного прав</w:t>
      </w:r>
      <w:r w:rsidRPr="00936F44" w:rsidR="00936F44">
        <w:t>онарушения, предусмотренного ч.2 ст.12.17</w:t>
      </w:r>
      <w:r w:rsidRPr="00936F44">
        <w:t xml:space="preserve"> КоАП РФ. </w:t>
      </w:r>
    </w:p>
    <w:p w:rsidR="00022B4A" w:rsidRPr="00936F44" w:rsidP="00022B4A">
      <w:pPr>
        <w:ind w:firstLine="567"/>
        <w:jc w:val="both"/>
      </w:pPr>
      <w:r w:rsidRPr="00936F44">
        <w:t xml:space="preserve">В соответствии с п.2 ч.1 ст.24.5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     </w:t>
      </w:r>
    </w:p>
    <w:p w:rsidR="00022B4A" w:rsidRPr="00936F44" w:rsidP="00022B4A">
      <w:pPr>
        <w:ind w:firstLine="567"/>
        <w:jc w:val="both"/>
        <w:rPr>
          <w:snapToGrid w:val="0"/>
        </w:rPr>
      </w:pPr>
      <w:r w:rsidRPr="00936F44">
        <w:rPr>
          <w:snapToGrid w:val="0"/>
        </w:rPr>
        <w:t>Руководствуясь ст. ст.29.9, 29.10 КоАП РФ, мировой судья</w:t>
      </w:r>
    </w:p>
    <w:p w:rsidR="00022B4A" w:rsidRPr="00936F44" w:rsidP="00022B4A">
      <w:pPr>
        <w:rPr>
          <w:snapToGrid w:val="0"/>
        </w:rPr>
      </w:pPr>
    </w:p>
    <w:p w:rsidR="00022B4A" w:rsidRPr="00936F44" w:rsidP="00022B4A">
      <w:pPr>
        <w:ind w:firstLine="540"/>
        <w:jc w:val="center"/>
        <w:rPr>
          <w:snapToGrid w:val="0"/>
        </w:rPr>
      </w:pPr>
      <w:r w:rsidRPr="00936F44">
        <w:rPr>
          <w:snapToGrid w:val="0"/>
        </w:rPr>
        <w:t>ПОСТАНОВИЛ:</w:t>
      </w:r>
    </w:p>
    <w:p w:rsidR="00022B4A" w:rsidRPr="00936F44" w:rsidP="00022B4A">
      <w:pPr>
        <w:ind w:firstLine="540"/>
        <w:jc w:val="center"/>
        <w:rPr>
          <w:snapToGrid w:val="0"/>
        </w:rPr>
      </w:pPr>
    </w:p>
    <w:p w:rsidR="00022B4A" w:rsidRPr="00936F44" w:rsidP="00022B4A">
      <w:pPr>
        <w:ind w:firstLine="709"/>
        <w:jc w:val="both"/>
        <w:rPr>
          <w:snapToGrid w:val="0"/>
        </w:rPr>
      </w:pPr>
      <w:r w:rsidRPr="00936F44">
        <w:rPr>
          <w:snapToGrid w:val="0"/>
        </w:rPr>
        <w:t>Прекратить производство по делу об административном прав</w:t>
      </w:r>
      <w:r w:rsidRPr="00936F44" w:rsidR="00936F44">
        <w:rPr>
          <w:snapToGrid w:val="0"/>
        </w:rPr>
        <w:t>онарушении, возбужденному по ч.2 ст.12.17</w:t>
      </w:r>
      <w:r w:rsidRPr="00936F44">
        <w:rPr>
          <w:snapToGrid w:val="0"/>
        </w:rPr>
        <w:t xml:space="preserve"> КоАП РФ в отношении </w:t>
      </w:r>
      <w:r w:rsidRPr="00936F44" w:rsidR="00936F44">
        <w:rPr>
          <w:b/>
        </w:rPr>
        <w:t>Бурганакова</w:t>
      </w:r>
      <w:r w:rsidRPr="00936F44" w:rsidR="00936F44">
        <w:rPr>
          <w:b/>
        </w:rPr>
        <w:t xml:space="preserve"> </w:t>
      </w:r>
      <w:r w:rsidR="008844F9">
        <w:rPr>
          <w:b/>
        </w:rPr>
        <w:t xml:space="preserve">*** </w:t>
      </w:r>
      <w:r w:rsidRPr="00936F44">
        <w:rPr>
          <w:snapToGrid w:val="0"/>
        </w:rPr>
        <w:t xml:space="preserve"> в связи с отсутствием в его действиях состава административного правонарушения.</w:t>
      </w:r>
    </w:p>
    <w:p w:rsidR="00022B4A" w:rsidRPr="00936F44" w:rsidP="00022B4A">
      <w:pPr>
        <w:ind w:firstLine="709"/>
        <w:jc w:val="both"/>
        <w:rPr>
          <w:snapToGrid w:val="0"/>
        </w:rPr>
      </w:pPr>
      <w:r w:rsidRPr="00936F44"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22B4A" w:rsidRPr="00936F44" w:rsidP="00022B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022B4A" w:rsidRPr="00936F44" w:rsidP="00022B4A">
      <w:pPr>
        <w:pStyle w:val="BodyText2"/>
        <w:rPr>
          <w:color w:val="auto"/>
          <w:sz w:val="24"/>
          <w:szCs w:val="24"/>
        </w:rPr>
      </w:pPr>
    </w:p>
    <w:p w:rsidR="00022B4A" w:rsidRPr="00936F44" w:rsidP="00022B4A">
      <w:pPr>
        <w:pStyle w:val="BodyText2"/>
        <w:rPr>
          <w:color w:val="auto"/>
          <w:sz w:val="24"/>
          <w:szCs w:val="24"/>
        </w:rPr>
      </w:pPr>
    </w:p>
    <w:p w:rsidR="00022B4A" w:rsidRPr="00936F44" w:rsidP="00022B4A">
      <w:pPr>
        <w:pStyle w:val="BodyText2"/>
        <w:rPr>
          <w:color w:val="auto"/>
          <w:sz w:val="24"/>
          <w:szCs w:val="24"/>
        </w:rPr>
      </w:pPr>
      <w:r w:rsidRPr="00936F44">
        <w:rPr>
          <w:color w:val="auto"/>
          <w:sz w:val="24"/>
          <w:szCs w:val="24"/>
        </w:rPr>
        <w:t xml:space="preserve">Мировой судья   </w:t>
      </w:r>
    </w:p>
    <w:p w:rsidR="00022B4A" w:rsidRPr="00936F44" w:rsidP="00022B4A">
      <w:pPr>
        <w:jc w:val="both"/>
      </w:pPr>
      <w:r w:rsidRPr="00936F44">
        <w:t xml:space="preserve">судебного участка № 2 </w:t>
      </w:r>
    </w:p>
    <w:p w:rsidR="00022B4A" w:rsidRPr="00936F44" w:rsidP="00022B4A">
      <w:pPr>
        <w:jc w:val="both"/>
      </w:pPr>
      <w:r w:rsidRPr="00936F44">
        <w:t xml:space="preserve">Ханты-Мансийского </w:t>
      </w:r>
    </w:p>
    <w:p w:rsidR="00022B4A" w:rsidRPr="00936F44" w:rsidP="00022B4A">
      <w:pPr>
        <w:jc w:val="both"/>
      </w:pPr>
      <w:r w:rsidRPr="00936F44">
        <w:t>судебного района</w:t>
      </w:r>
      <w:r w:rsidRPr="00936F44">
        <w:tab/>
      </w:r>
      <w:r w:rsidRPr="00936F44">
        <w:tab/>
        <w:t xml:space="preserve">                                                                О.А. Новокшенова  </w:t>
      </w:r>
    </w:p>
    <w:p w:rsidR="00022B4A" w:rsidRPr="00936F44" w:rsidP="00022B4A">
      <w:pPr>
        <w:jc w:val="both"/>
      </w:pPr>
    </w:p>
    <w:p w:rsidR="00022B4A" w:rsidRPr="00936F44" w:rsidP="00022B4A">
      <w:pPr>
        <w:jc w:val="both"/>
      </w:pPr>
      <w:r w:rsidRPr="00936F44">
        <w:t>Копия верна:</w:t>
      </w:r>
    </w:p>
    <w:p w:rsidR="00022B4A" w:rsidRPr="00936F44" w:rsidP="00022B4A">
      <w:pPr>
        <w:jc w:val="both"/>
      </w:pPr>
      <w:r w:rsidRPr="00936F44">
        <w:t xml:space="preserve">Мировой судья                                                                                 </w:t>
      </w:r>
      <w:r w:rsidR="00715A8C">
        <w:t xml:space="preserve">    </w:t>
      </w:r>
      <w:r w:rsidRPr="00936F44">
        <w:t xml:space="preserve"> О.А. Новокшенова</w:t>
      </w:r>
    </w:p>
    <w:p w:rsidR="00022B4A" w:rsidRPr="00FF7D72" w:rsidP="00022B4A">
      <w:pPr>
        <w:jc w:val="both"/>
        <w:rPr>
          <w:sz w:val="26"/>
          <w:szCs w:val="26"/>
        </w:rPr>
      </w:pPr>
    </w:p>
    <w:p w:rsidR="00022B4A" w:rsidRPr="00FF7D72" w:rsidP="00022B4A">
      <w:pPr>
        <w:rPr>
          <w:sz w:val="26"/>
          <w:szCs w:val="26"/>
        </w:rPr>
      </w:pPr>
    </w:p>
    <w:p w:rsidR="00022B4A" w:rsidRPr="00FF7D72" w:rsidP="00022B4A">
      <w:pPr>
        <w:rPr>
          <w:sz w:val="26"/>
          <w:szCs w:val="26"/>
        </w:rPr>
      </w:pPr>
    </w:p>
    <w:p w:rsidR="005141C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22B4A"/>
    <w:rsid w:val="0037350C"/>
    <w:rsid w:val="005141C5"/>
    <w:rsid w:val="00715A8C"/>
    <w:rsid w:val="008844F9"/>
    <w:rsid w:val="00936F44"/>
    <w:rsid w:val="00963721"/>
    <w:rsid w:val="00C72F9F"/>
    <w:rsid w:val="00D32B30"/>
    <w:rsid w:val="00E36898"/>
    <w:rsid w:val="00FF7D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44DD8A-3744-4C18-93D6-81BB7AD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B4A"/>
    <w:rPr>
      <w:color w:val="0000FF"/>
      <w:u w:val="single"/>
    </w:rPr>
  </w:style>
  <w:style w:type="paragraph" w:styleId="Title">
    <w:name w:val="Title"/>
    <w:basedOn w:val="Normal"/>
    <w:link w:val="a"/>
    <w:qFormat/>
    <w:rsid w:val="00022B4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22B4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22B4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22B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022B4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022B4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22B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D32B3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32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4b7a10a56ed37080fc96999db5f3db6f3aa58cc6/" TargetMode="External" /><Relationship Id="rId5" Type="http://schemas.openxmlformats.org/officeDocument/2006/relationships/hyperlink" Target="https://www.consultant.ru/document/cons_doc_LAW_448809/2fdfa8559de67744dab415a31c1f987bc016016b/" TargetMode="External" /><Relationship Id="rId6" Type="http://schemas.openxmlformats.org/officeDocument/2006/relationships/hyperlink" Target="https://www.consultant.ru/document/cons_doc_LAW_448809/1d225b4fe43aaefac2b8f54fc0579d997cc402bc/" TargetMode="External" /><Relationship Id="rId7" Type="http://schemas.openxmlformats.org/officeDocument/2006/relationships/hyperlink" Target="https://www.consultant.ru/document/cons_doc_LAW_448809/ac7f7c6628d9b362a288243ce7da1c04b5d73fd2/" TargetMode="External" /><Relationship Id="rId8" Type="http://schemas.openxmlformats.org/officeDocument/2006/relationships/hyperlink" Target="https://www.consultant.ru/document/cons_doc_LAW_448809/b941a8cf2e70f7f4abf80e08f8ea8f598ea2a19a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